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F" w:rsidRPr="007311BA" w:rsidRDefault="00646EC8" w:rsidP="00652428">
      <w:pPr>
        <w:jc w:val="center"/>
        <w:rPr>
          <w:rFonts w:cs="Times New Roman"/>
          <w:b/>
          <w:sz w:val="28"/>
          <w:szCs w:val="28"/>
        </w:rPr>
      </w:pPr>
      <w:r w:rsidRPr="007311BA">
        <w:rPr>
          <w:rFonts w:cs="Times New Roman"/>
          <w:b/>
          <w:sz w:val="28"/>
          <w:szCs w:val="28"/>
        </w:rPr>
        <w:t>Обґрунтування</w:t>
      </w:r>
      <w:r w:rsidR="009D753E" w:rsidRPr="007311BA">
        <w:rPr>
          <w:rFonts w:cs="Times New Roman"/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</w:t>
      </w:r>
      <w:bookmarkStart w:id="0" w:name="_GoBack"/>
      <w:r w:rsidR="00652428" w:rsidRPr="00652428">
        <w:rPr>
          <w:rFonts w:cs="Times New Roman"/>
          <w:b/>
          <w:sz w:val="28"/>
          <w:szCs w:val="28"/>
        </w:rPr>
        <w:t>К</w:t>
      </w:r>
      <w:r w:rsidR="00652428" w:rsidRPr="00652428">
        <w:rPr>
          <w:b/>
          <w:sz w:val="28"/>
          <w:szCs w:val="28"/>
        </w:rPr>
        <w:t>апітальний ремонт тротуару від буд. №18 до буд. №8 по вул. Троїцька в м. Суми</w:t>
      </w:r>
      <w:bookmarkEnd w:id="0"/>
      <w:r w:rsidR="00652428" w:rsidRPr="00652428">
        <w:rPr>
          <w:b/>
          <w:sz w:val="28"/>
          <w:szCs w:val="28"/>
        </w:rPr>
        <w:t>»</w:t>
      </w:r>
      <w:r w:rsidR="00652428">
        <w:rPr>
          <w:sz w:val="28"/>
          <w:szCs w:val="28"/>
        </w:rPr>
        <w:t xml:space="preserve"> </w:t>
      </w:r>
      <w:r w:rsidR="00652428" w:rsidRPr="007311BA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43C53" w:rsidRPr="007311BA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>(</w:t>
      </w:r>
      <w:r w:rsidR="009D753E" w:rsidRPr="007311BA">
        <w:rPr>
          <w:rFonts w:cs="Times New Roman"/>
          <w:b/>
          <w:sz w:val="28"/>
          <w:szCs w:val="28"/>
          <w:shd w:val="clear" w:color="auto" w:fill="FFFFFF"/>
        </w:rPr>
        <w:t>ідентифікаційний номер в електронній системі закупівель</w:t>
      </w:r>
      <w:r w:rsidR="006542E9" w:rsidRPr="007311BA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hyperlink r:id="rId5" w:tooltip="UA-2021-06-11-009208-b" w:history="1">
        <w:r w:rsidR="00652428" w:rsidRPr="00652428">
          <w:rPr>
            <w:rStyle w:val="nr-t"/>
            <w:rFonts w:cs="Times New Roman"/>
            <w:b/>
            <w:color w:val="333333"/>
            <w:sz w:val="28"/>
            <w:szCs w:val="28"/>
          </w:rPr>
          <w:t>UA-2021-06-11-009208-b</w:t>
        </w:r>
      </w:hyperlink>
      <w:r w:rsidR="00652428">
        <w:rPr>
          <w:rFonts w:cs="Times New Roman"/>
          <w:b/>
          <w:sz w:val="28"/>
          <w:szCs w:val="28"/>
        </w:rPr>
        <w:t>)</w:t>
      </w:r>
      <w:r w:rsidR="00143C53" w:rsidRPr="007311BA">
        <w:rPr>
          <w:rFonts w:cs="Times New Roman"/>
          <w:b/>
          <w:sz w:val="28"/>
          <w:szCs w:val="28"/>
        </w:rPr>
        <w:t>.</w:t>
      </w:r>
    </w:p>
    <w:p w:rsidR="00143C53" w:rsidRPr="00143C53" w:rsidRDefault="00143C53" w:rsidP="00143C53">
      <w:pPr>
        <w:widowControl/>
        <w:suppressAutoHyphens w:val="0"/>
        <w:autoSpaceDE w:val="0"/>
        <w:autoSpaceDN w:val="0"/>
        <w:ind w:left="284"/>
        <w:rPr>
          <w:rFonts w:cs="Times New Roman"/>
          <w:b/>
          <w:sz w:val="28"/>
          <w:szCs w:val="28"/>
          <w:shd w:val="clear" w:color="auto" w:fill="FFFFFF"/>
        </w:rPr>
      </w:pPr>
    </w:p>
    <w:p w:rsidR="00EA3E2F" w:rsidRDefault="00033990" w:rsidP="00A36000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33990">
        <w:rPr>
          <w:rFonts w:cs="Times New Roman"/>
          <w:sz w:val="28"/>
          <w:szCs w:val="28"/>
        </w:rPr>
        <w:t>Технічні та якісні характеристики предмета закупівлі «</w:t>
      </w:r>
      <w:r w:rsidR="00652428" w:rsidRPr="00652428">
        <w:rPr>
          <w:rFonts w:cs="Times New Roman"/>
          <w:b/>
          <w:sz w:val="28"/>
          <w:szCs w:val="28"/>
        </w:rPr>
        <w:t>К</w:t>
      </w:r>
      <w:r w:rsidR="00652428" w:rsidRPr="00652428">
        <w:rPr>
          <w:b/>
          <w:sz w:val="28"/>
          <w:szCs w:val="28"/>
        </w:rPr>
        <w:t>апітальний ремонт тротуару від буд. №18 до буд. №8 по вул. Троїцька в м. Суми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sz w:val="28"/>
          <w:szCs w:val="28"/>
        </w:rPr>
        <w:t>визначені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 на підставі 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розробленої та затвердженої </w:t>
      </w:r>
      <w:proofErr w:type="spellStart"/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проєктно</w:t>
      </w:r>
      <w:proofErr w:type="spellEnd"/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-кошторисної документації</w:t>
      </w:r>
      <w:r w:rsidR="00A36000">
        <w:rPr>
          <w:rFonts w:cs="Times New Roman"/>
          <w:color w:val="auto"/>
          <w:sz w:val="28"/>
          <w:szCs w:val="28"/>
          <w:shd w:val="clear" w:color="auto" w:fill="FFFFFF"/>
        </w:rPr>
        <w:t>.</w:t>
      </w:r>
    </w:p>
    <w:p w:rsidR="00646EC8" w:rsidRDefault="00646EC8" w:rsidP="00A36000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033990" w:rsidRPr="00033990" w:rsidRDefault="00033990" w:rsidP="00A36000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Розрахунок очікуваної вартості робіт з </w:t>
      </w:r>
      <w:r w:rsidR="00652428" w:rsidRPr="00652428">
        <w:rPr>
          <w:rFonts w:cs="Times New Roman"/>
          <w:b/>
          <w:sz w:val="28"/>
          <w:szCs w:val="28"/>
        </w:rPr>
        <w:t>К</w:t>
      </w:r>
      <w:r w:rsidR="00652428" w:rsidRPr="00652428">
        <w:rPr>
          <w:b/>
          <w:sz w:val="28"/>
          <w:szCs w:val="28"/>
        </w:rPr>
        <w:t>апітальн</w:t>
      </w:r>
      <w:r w:rsidR="00652428">
        <w:rPr>
          <w:b/>
          <w:sz w:val="28"/>
          <w:szCs w:val="28"/>
        </w:rPr>
        <w:t>ого</w:t>
      </w:r>
      <w:r w:rsidR="00652428" w:rsidRPr="00652428">
        <w:rPr>
          <w:b/>
          <w:sz w:val="28"/>
          <w:szCs w:val="28"/>
        </w:rPr>
        <w:t xml:space="preserve"> ремонт</w:t>
      </w:r>
      <w:r w:rsidR="00652428">
        <w:rPr>
          <w:b/>
          <w:sz w:val="28"/>
          <w:szCs w:val="28"/>
        </w:rPr>
        <w:t>у</w:t>
      </w:r>
      <w:r w:rsidR="00652428" w:rsidRPr="00652428">
        <w:rPr>
          <w:b/>
          <w:sz w:val="28"/>
          <w:szCs w:val="28"/>
        </w:rPr>
        <w:t xml:space="preserve"> тротуару від буд. №18 до буд. №8 по вул. Троїцька в м. Суми</w:t>
      </w:r>
      <w:r w:rsidR="007311BA">
        <w:rPr>
          <w:b/>
          <w:sz w:val="28"/>
          <w:szCs w:val="28"/>
        </w:rPr>
        <w:t xml:space="preserve"> </w:t>
      </w:r>
      <w:r w:rsidRPr="00033990">
        <w:rPr>
          <w:rFonts w:cs="Times New Roman"/>
          <w:sz w:val="28"/>
          <w:szCs w:val="28"/>
        </w:rPr>
        <w:t xml:space="preserve"> 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здійснений з урахуванням ДСТУ Б Д.1.1-1:2013 «Правила визначення вартості будівництва» відповідно до розробленої та затвердженої </w:t>
      </w:r>
      <w:proofErr w:type="spellStart"/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>проєктно</w:t>
      </w:r>
      <w:proofErr w:type="spellEnd"/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>-кошторисної документації.</w:t>
      </w:r>
    </w:p>
    <w:p w:rsidR="00033990" w:rsidRDefault="00033990" w:rsidP="00A36000">
      <w:pPr>
        <w:jc w:val="both"/>
        <w:rPr>
          <w:rFonts w:ascii="Arial" w:hAnsi="Arial" w:cs="Arial"/>
          <w:color w:val="0E1D2F"/>
          <w:sz w:val="30"/>
          <w:szCs w:val="30"/>
          <w:shd w:val="clear" w:color="auto" w:fill="FFFFFF"/>
        </w:rPr>
      </w:pPr>
    </w:p>
    <w:p w:rsidR="00033990" w:rsidRDefault="007B4DE0" w:rsidP="00A36000">
      <w:pPr>
        <w:jc w:val="both"/>
        <w:rPr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652428">
        <w:rPr>
          <w:sz w:val="28"/>
          <w:szCs w:val="28"/>
          <w:shd w:val="clear" w:color="auto" w:fill="FFFFFF"/>
        </w:rPr>
        <w:t>1 406 317,00</w:t>
      </w:r>
      <w:r>
        <w:rPr>
          <w:sz w:val="28"/>
          <w:szCs w:val="28"/>
          <w:shd w:val="clear" w:color="auto" w:fill="FFFFFF"/>
        </w:rPr>
        <w:t xml:space="preserve"> грн.</w:t>
      </w:r>
    </w:p>
    <w:p w:rsidR="00646EC8" w:rsidRDefault="00646EC8" w:rsidP="00A36000">
      <w:pPr>
        <w:jc w:val="both"/>
        <w:rPr>
          <w:sz w:val="28"/>
          <w:szCs w:val="28"/>
          <w:shd w:val="clear" w:color="auto" w:fill="FFFFFF"/>
        </w:rPr>
      </w:pPr>
    </w:p>
    <w:p w:rsidR="00A36000" w:rsidRDefault="00033990" w:rsidP="00A36000">
      <w:pPr>
        <w:jc w:val="both"/>
        <w:rPr>
          <w:sz w:val="28"/>
          <w:szCs w:val="28"/>
          <w:shd w:val="clear" w:color="auto" w:fill="FFFFFF"/>
        </w:rPr>
      </w:pPr>
      <w:r w:rsidRPr="00646EC8">
        <w:rPr>
          <w:b/>
          <w:sz w:val="28"/>
          <w:szCs w:val="28"/>
        </w:rPr>
        <w:t xml:space="preserve">Розмір бюджетного призначення </w:t>
      </w:r>
      <w:r w:rsidRPr="00646EC8">
        <w:rPr>
          <w:sz w:val="28"/>
          <w:szCs w:val="28"/>
        </w:rPr>
        <w:t xml:space="preserve">на 2021 р. </w:t>
      </w:r>
      <w:r w:rsidR="00652428">
        <w:rPr>
          <w:sz w:val="28"/>
          <w:szCs w:val="28"/>
        </w:rPr>
        <w:t>с</w:t>
      </w:r>
      <w:r w:rsidR="00646EC8">
        <w:rPr>
          <w:sz w:val="28"/>
          <w:szCs w:val="28"/>
        </w:rPr>
        <w:t xml:space="preserve">кладає </w:t>
      </w:r>
      <w:r w:rsidR="00652428">
        <w:rPr>
          <w:sz w:val="28"/>
          <w:szCs w:val="28"/>
          <w:shd w:val="clear" w:color="auto" w:fill="FFFFFF"/>
        </w:rPr>
        <w:t>1 406 317,00</w:t>
      </w:r>
      <w:r w:rsidR="00A36000">
        <w:rPr>
          <w:sz w:val="28"/>
          <w:szCs w:val="28"/>
          <w:shd w:val="clear" w:color="auto" w:fill="FFFFFF"/>
        </w:rPr>
        <w:t xml:space="preserve"> грн. </w:t>
      </w:r>
    </w:p>
    <w:p w:rsidR="00C20916" w:rsidRPr="00646EC8" w:rsidRDefault="007B4DE0" w:rsidP="00A36000">
      <w:pPr>
        <w:pStyle w:val="a7"/>
        <w:spacing w:before="0" w:beforeAutospacing="0" w:after="15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46EC8">
        <w:rPr>
          <w:sz w:val="28"/>
          <w:szCs w:val="28"/>
          <w:shd w:val="clear" w:color="auto" w:fill="FFFFFF"/>
          <w:lang w:val="uk-UA"/>
        </w:rPr>
        <w:t xml:space="preserve">відповідно до рішення </w:t>
      </w:r>
      <w:r w:rsidR="00646EC8" w:rsidRPr="00646EC8">
        <w:rPr>
          <w:sz w:val="28"/>
          <w:szCs w:val="28"/>
          <w:shd w:val="clear" w:color="auto" w:fill="FFFFFF"/>
          <w:lang w:val="uk-UA"/>
        </w:rPr>
        <w:t>сесії Сумської міської ради</w:t>
      </w:r>
      <w:r w:rsidRPr="00646EC8">
        <w:rPr>
          <w:sz w:val="28"/>
          <w:szCs w:val="28"/>
          <w:shd w:val="clear" w:color="auto" w:fill="FFFFFF"/>
          <w:lang w:val="uk-UA"/>
        </w:rPr>
        <w:t xml:space="preserve"> </w:t>
      </w:r>
      <w:r w:rsidR="00652428" w:rsidRPr="00652428">
        <w:rPr>
          <w:color w:val="555555"/>
          <w:sz w:val="28"/>
          <w:szCs w:val="28"/>
          <w:lang w:val="uk-UA"/>
        </w:rPr>
        <w:t>№459-МР від 24.02.2021</w:t>
      </w:r>
      <w:r w:rsidR="00652428" w:rsidRPr="00652428">
        <w:rPr>
          <w:lang w:val="uk-UA"/>
        </w:rPr>
        <w:t xml:space="preserve"> </w:t>
      </w:r>
      <w:hyperlink r:id="rId6" w:history="1">
        <w:r w:rsidR="00646EC8" w:rsidRPr="00646EC8">
          <w:rPr>
            <w:sz w:val="28"/>
            <w:szCs w:val="28"/>
            <w:lang w:val="uk-UA"/>
          </w:rPr>
          <w:br/>
        </w:r>
        <w:r w:rsidR="007311BA">
          <w:rPr>
            <w:rStyle w:val="a5"/>
            <w:color w:val="auto"/>
            <w:sz w:val="28"/>
            <w:szCs w:val="28"/>
            <w:u w:val="none"/>
            <w:lang w:val="uk-UA"/>
          </w:rPr>
          <w:t>«</w:t>
        </w:r>
        <w:r w:rsidR="00646EC8" w:rsidRPr="00646EC8">
          <w:rPr>
            <w:rStyle w:val="a5"/>
            <w:color w:val="auto"/>
            <w:sz w:val="28"/>
            <w:szCs w:val="28"/>
            <w:u w:val="none"/>
            <w:lang w:val="uk-UA"/>
          </w:rPr>
          <w:t>Про бюджет Сумської міської територіальної громади на 2021 рік</w:t>
        </w:r>
      </w:hyperlink>
      <w:r w:rsidR="00646EC8">
        <w:rPr>
          <w:sz w:val="28"/>
          <w:szCs w:val="28"/>
          <w:lang w:val="uk-UA"/>
        </w:rPr>
        <w:t>»</w:t>
      </w:r>
      <w:r w:rsidR="00663C70" w:rsidRPr="00646EC8">
        <w:rPr>
          <w:sz w:val="28"/>
          <w:szCs w:val="28"/>
          <w:shd w:val="clear" w:color="auto" w:fill="FFFFFF"/>
          <w:lang w:val="uk-UA"/>
        </w:rPr>
        <w:t>.</w:t>
      </w:r>
    </w:p>
    <w:sectPr w:rsidR="00C20916" w:rsidRPr="00646EC8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37B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33990"/>
    <w:rsid w:val="000512C5"/>
    <w:rsid w:val="000562BF"/>
    <w:rsid w:val="00056EFB"/>
    <w:rsid w:val="00066E9F"/>
    <w:rsid w:val="00074B2A"/>
    <w:rsid w:val="000872F8"/>
    <w:rsid w:val="001120A4"/>
    <w:rsid w:val="001249E8"/>
    <w:rsid w:val="001306DA"/>
    <w:rsid w:val="00143C53"/>
    <w:rsid w:val="00166BE1"/>
    <w:rsid w:val="00187E96"/>
    <w:rsid w:val="0019016A"/>
    <w:rsid w:val="00195756"/>
    <w:rsid w:val="001B4D67"/>
    <w:rsid w:val="00221533"/>
    <w:rsid w:val="0023120E"/>
    <w:rsid w:val="002F2B7A"/>
    <w:rsid w:val="003850CE"/>
    <w:rsid w:val="003A154C"/>
    <w:rsid w:val="003A6027"/>
    <w:rsid w:val="00406049"/>
    <w:rsid w:val="0043123B"/>
    <w:rsid w:val="004A5DBC"/>
    <w:rsid w:val="004B4025"/>
    <w:rsid w:val="004E4B99"/>
    <w:rsid w:val="004F2882"/>
    <w:rsid w:val="0054734E"/>
    <w:rsid w:val="00547F35"/>
    <w:rsid w:val="00550A54"/>
    <w:rsid w:val="005E4E0D"/>
    <w:rsid w:val="00607344"/>
    <w:rsid w:val="0061751A"/>
    <w:rsid w:val="00625B48"/>
    <w:rsid w:val="00646EC8"/>
    <w:rsid w:val="00652428"/>
    <w:rsid w:val="006542E9"/>
    <w:rsid w:val="0066038E"/>
    <w:rsid w:val="00663C70"/>
    <w:rsid w:val="006C6347"/>
    <w:rsid w:val="006F3968"/>
    <w:rsid w:val="007311BA"/>
    <w:rsid w:val="00733753"/>
    <w:rsid w:val="007A4E84"/>
    <w:rsid w:val="007B488F"/>
    <w:rsid w:val="007B4DE0"/>
    <w:rsid w:val="00844C07"/>
    <w:rsid w:val="008A51DD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15460"/>
    <w:rsid w:val="00A276C2"/>
    <w:rsid w:val="00A36000"/>
    <w:rsid w:val="00A37684"/>
    <w:rsid w:val="00A65BBA"/>
    <w:rsid w:val="00A802E4"/>
    <w:rsid w:val="00AF2C9C"/>
    <w:rsid w:val="00B23041"/>
    <w:rsid w:val="00B516D0"/>
    <w:rsid w:val="00BF4F47"/>
    <w:rsid w:val="00C07091"/>
    <w:rsid w:val="00C20916"/>
    <w:rsid w:val="00C32D63"/>
    <w:rsid w:val="00CC7302"/>
    <w:rsid w:val="00CE362B"/>
    <w:rsid w:val="00CF3FC4"/>
    <w:rsid w:val="00D0086B"/>
    <w:rsid w:val="00D13557"/>
    <w:rsid w:val="00D42E8D"/>
    <w:rsid w:val="00DA03DD"/>
    <w:rsid w:val="00E26390"/>
    <w:rsid w:val="00E54588"/>
    <w:rsid w:val="00E65BBF"/>
    <w:rsid w:val="00EA3E2F"/>
    <w:rsid w:val="00EA7BA5"/>
    <w:rsid w:val="00EC004E"/>
    <w:rsid w:val="00EE0224"/>
    <w:rsid w:val="00F7135F"/>
    <w:rsid w:val="00F958B5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A222"/>
  <w15:docId w15:val="{99FC0E85-91EA-4117-B2B7-7A3785C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nr-t">
    <w:name w:val="nr-t"/>
    <w:basedOn w:val="a0"/>
    <w:rsid w:val="00143C53"/>
  </w:style>
  <w:style w:type="paragraph" w:styleId="a7">
    <w:name w:val="Normal (Web)"/>
    <w:basedOn w:val="a"/>
    <w:uiPriority w:val="99"/>
    <w:unhideWhenUsed/>
    <w:rsid w:val="00646E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Rishennia/Sesii/2020/24.12.2020/62-MR/Risenna_s.doc" TargetMode="External"/><Relationship Id="rId5" Type="http://schemas.openxmlformats.org/officeDocument/2006/relationships/hyperlink" Target="https://gov.e-tender.ua/tender/budivelni-roboti/UA-2021-06-11-009208-b-kapitalnyj-remont-trotuaru-vid-bud-18-do-bud-8-po-vul-troyiczka-v-m-su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Чугай Наталя Миколаївна</cp:lastModifiedBy>
  <cp:revision>2</cp:revision>
  <cp:lastPrinted>2021-02-23T09:31:00Z</cp:lastPrinted>
  <dcterms:created xsi:type="dcterms:W3CDTF">2021-06-15T09:54:00Z</dcterms:created>
  <dcterms:modified xsi:type="dcterms:W3CDTF">2021-06-15T09:54:00Z</dcterms:modified>
</cp:coreProperties>
</file>